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0D0" w:rsidRDefault="002840D0" w:rsidP="0098707E">
      <w:pPr>
        <w:pStyle w:val="Nadpis1"/>
        <w:numPr>
          <w:ilvl w:val="0"/>
          <w:numId w:val="0"/>
        </w:numPr>
        <w:ind w:left="2124" w:firstLine="708"/>
        <w:jc w:val="left"/>
        <w:rPr>
          <w:rFonts w:ascii="CG Times CE" w:hAnsi="CG Times CE" w:cs="CG Times CE"/>
          <w:b/>
          <w:smallCaps/>
          <w:sz w:val="56"/>
        </w:rPr>
      </w:pPr>
      <w:r>
        <w:rPr>
          <w:noProof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1203325</wp:posOffset>
            </wp:positionH>
            <wp:positionV relativeFrom="paragraph">
              <wp:posOffset>29845</wp:posOffset>
            </wp:positionV>
            <wp:extent cx="553085" cy="626745"/>
            <wp:effectExtent l="0" t="0" r="0" b="190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26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707E">
        <w:rPr>
          <w:rFonts w:ascii="CG Times CE" w:hAnsi="CG Times CE" w:cs="CG Times CE"/>
          <w:b/>
          <w:smallCaps/>
          <w:sz w:val="56"/>
        </w:rPr>
        <w:t>O</w:t>
      </w:r>
      <w:r>
        <w:rPr>
          <w:rFonts w:ascii="CG Times CE" w:hAnsi="CG Times CE" w:cs="CG Times CE"/>
          <w:b/>
          <w:smallCaps/>
          <w:sz w:val="56"/>
        </w:rPr>
        <w:t>bec Žihle</w:t>
      </w:r>
    </w:p>
    <w:p w:rsidR="002840D0" w:rsidRDefault="002840D0" w:rsidP="009870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40D0" w:rsidRPr="00BE06DA" w:rsidRDefault="002840D0" w:rsidP="002840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Sdělení starosty obce k</w:t>
      </w:r>
    </w:p>
    <w:p w:rsidR="002840D0" w:rsidRPr="00BE06DA" w:rsidRDefault="002840D0" w:rsidP="002840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E06DA">
        <w:rPr>
          <w:rFonts w:ascii="Arial" w:hAnsi="Arial" w:cs="Arial"/>
          <w:b/>
          <w:bCs/>
          <w:color w:val="000000"/>
          <w:sz w:val="24"/>
          <w:szCs w:val="24"/>
        </w:rPr>
        <w:t>Obecně závazn</w:t>
      </w:r>
      <w:r>
        <w:rPr>
          <w:rFonts w:ascii="Arial" w:hAnsi="Arial" w:cs="Arial"/>
          <w:b/>
          <w:bCs/>
          <w:color w:val="000000"/>
          <w:sz w:val="24"/>
          <w:szCs w:val="24"/>
        </w:rPr>
        <w:t>é</w:t>
      </w:r>
      <w:r w:rsidRPr="00BE06DA">
        <w:rPr>
          <w:rFonts w:ascii="Arial" w:hAnsi="Arial" w:cs="Arial"/>
          <w:b/>
          <w:bCs/>
          <w:color w:val="000000"/>
          <w:sz w:val="24"/>
          <w:szCs w:val="24"/>
        </w:rPr>
        <w:t xml:space="preserve"> vyhláš</w:t>
      </w:r>
      <w:r>
        <w:rPr>
          <w:rFonts w:ascii="Arial" w:hAnsi="Arial" w:cs="Arial"/>
          <w:b/>
          <w:bCs/>
          <w:color w:val="000000"/>
          <w:sz w:val="24"/>
          <w:szCs w:val="24"/>
        </w:rPr>
        <w:t>ce</w:t>
      </w:r>
      <w:r w:rsidRPr="00BE06DA">
        <w:rPr>
          <w:rFonts w:ascii="Arial" w:hAnsi="Arial" w:cs="Arial"/>
          <w:b/>
          <w:bCs/>
          <w:color w:val="000000"/>
          <w:sz w:val="24"/>
          <w:szCs w:val="24"/>
        </w:rPr>
        <w:t xml:space="preserve"> č</w:t>
      </w:r>
      <w:r w:rsidRPr="00134B78">
        <w:rPr>
          <w:rFonts w:ascii="Arial" w:hAnsi="Arial" w:cs="Arial"/>
          <w:b/>
          <w:bCs/>
          <w:color w:val="000000"/>
          <w:sz w:val="24"/>
          <w:szCs w:val="24"/>
        </w:rPr>
        <w:t xml:space="preserve">. </w:t>
      </w:r>
      <w:r w:rsidR="0098707E">
        <w:rPr>
          <w:rFonts w:ascii="Arial" w:hAnsi="Arial" w:cs="Arial"/>
          <w:b/>
          <w:bCs/>
          <w:color w:val="000000"/>
          <w:sz w:val="24"/>
          <w:szCs w:val="24"/>
        </w:rPr>
        <w:t>2</w:t>
      </w:r>
      <w:r w:rsidRPr="00134B78">
        <w:rPr>
          <w:rFonts w:ascii="Arial" w:hAnsi="Arial" w:cs="Arial"/>
          <w:b/>
          <w:bCs/>
          <w:color w:val="000000"/>
          <w:sz w:val="24"/>
          <w:szCs w:val="24"/>
        </w:rPr>
        <w:t>/201</w:t>
      </w:r>
      <w:r w:rsidR="0098707E">
        <w:rPr>
          <w:rFonts w:ascii="Arial" w:hAnsi="Arial" w:cs="Arial"/>
          <w:b/>
          <w:bCs/>
          <w:color w:val="000000"/>
          <w:sz w:val="24"/>
          <w:szCs w:val="24"/>
        </w:rPr>
        <w:t>9</w:t>
      </w:r>
      <w:r w:rsidRPr="00BE06DA">
        <w:rPr>
          <w:rFonts w:ascii="Arial" w:hAnsi="Arial" w:cs="Arial"/>
          <w:b/>
          <w:bCs/>
          <w:color w:val="000000"/>
          <w:sz w:val="24"/>
          <w:szCs w:val="24"/>
        </w:rPr>
        <w:t>,</w:t>
      </w:r>
    </w:p>
    <w:p w:rsidR="002840D0" w:rsidRPr="00BE06DA" w:rsidRDefault="002840D0" w:rsidP="002840D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E06DA">
        <w:rPr>
          <w:rFonts w:ascii="Arial" w:hAnsi="Arial" w:cs="Arial"/>
          <w:b/>
          <w:bCs/>
          <w:color w:val="000000"/>
          <w:sz w:val="24"/>
          <w:szCs w:val="24"/>
        </w:rPr>
        <w:t>o místním poplatku za provoz systému shromažďování, sběru, přepravy,</w:t>
      </w:r>
    </w:p>
    <w:p w:rsidR="002840D0" w:rsidRDefault="002840D0" w:rsidP="00987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 w:rsidRPr="00BE06DA">
        <w:rPr>
          <w:rFonts w:ascii="Arial" w:hAnsi="Arial" w:cs="Arial"/>
          <w:b/>
          <w:bCs/>
          <w:color w:val="000000"/>
          <w:sz w:val="24"/>
          <w:szCs w:val="24"/>
        </w:rPr>
        <w:t>třídění, využívání a odstraňování komunálních odpadů</w:t>
      </w:r>
    </w:p>
    <w:p w:rsidR="0098707E" w:rsidRPr="0098707E" w:rsidRDefault="0098707E" w:rsidP="0098707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840D0" w:rsidRPr="0098707E" w:rsidRDefault="002840D0" w:rsidP="0098707E">
      <w:pPr>
        <w:spacing w:after="0"/>
        <w:jc w:val="center"/>
        <w:rPr>
          <w:rFonts w:ascii="Arial" w:hAnsi="Arial" w:cs="Arial"/>
          <w:b/>
          <w:sz w:val="24"/>
          <w:szCs w:val="20"/>
        </w:rPr>
      </w:pPr>
      <w:r w:rsidRPr="0098707E">
        <w:rPr>
          <w:rFonts w:ascii="Arial" w:hAnsi="Arial" w:cs="Arial"/>
          <w:b/>
          <w:sz w:val="24"/>
          <w:szCs w:val="20"/>
        </w:rPr>
        <w:t>Zajištění systému svozu:</w:t>
      </w:r>
    </w:p>
    <w:p w:rsidR="00FF6593" w:rsidRPr="002840D0" w:rsidRDefault="002840D0" w:rsidP="0098707E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známka</w:t>
      </w:r>
      <w:r w:rsidR="00FF6593" w:rsidRPr="002840D0">
        <w:rPr>
          <w:rFonts w:ascii="Arial" w:hAnsi="Arial" w:cs="Arial"/>
          <w:b/>
          <w:sz w:val="24"/>
        </w:rPr>
        <w:t xml:space="preserve"> </w:t>
      </w:r>
    </w:p>
    <w:p w:rsidR="00FF6593" w:rsidRDefault="0098707E" w:rsidP="00FF6593">
      <w:pPr>
        <w:pStyle w:val="Odstavecseseznamem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Platí pouze pro osoby s trvalým pobytem na území obce Žihle. </w:t>
      </w:r>
      <w:r w:rsidR="00FF6593" w:rsidRPr="002840D0">
        <w:rPr>
          <w:rFonts w:ascii="Arial" w:hAnsi="Arial" w:cs="Arial"/>
          <w:sz w:val="24"/>
        </w:rPr>
        <w:t>Po zaplacení poplatku bude na dům s číslem popisným vydána 1 známka na týdenní vývoz odpadu. Pokud je na čísle popisném hlášeno k trvalému pobytu 6 a více osob, mají tito nárok na dvě známky na týdenní vývoz</w:t>
      </w:r>
      <w:r w:rsidR="002840D0">
        <w:rPr>
          <w:rFonts w:ascii="Arial" w:hAnsi="Arial" w:cs="Arial"/>
          <w:sz w:val="24"/>
        </w:rPr>
        <w:t>, to platí pouze v případě, že poplatek byl řádně odveden za všechny trvale hlášené osoby.</w:t>
      </w:r>
    </w:p>
    <w:p w:rsidR="0098707E" w:rsidRDefault="0098707E" w:rsidP="00FF6593">
      <w:pPr>
        <w:pStyle w:val="Odstavecseseznamem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Pr="002840D0">
        <w:rPr>
          <w:rFonts w:ascii="Arial" w:hAnsi="Arial" w:cs="Arial"/>
          <w:color w:val="000000"/>
          <w:sz w:val="24"/>
          <w:szCs w:val="24"/>
        </w:rPr>
        <w:t>yzické osobě, která má ve vlastnictví stavbu určenou k individuální rekreaci, byt nebo rodinný dům, ve kterých není hlášena k pobytu žádná fyzická</w:t>
      </w:r>
      <w:r>
        <w:rPr>
          <w:rFonts w:ascii="Arial" w:hAnsi="Arial" w:cs="Arial"/>
          <w:color w:val="000000"/>
          <w:sz w:val="24"/>
          <w:szCs w:val="24"/>
        </w:rPr>
        <w:t xml:space="preserve"> osoba</w:t>
      </w:r>
      <w:r w:rsidRPr="002840D0">
        <w:rPr>
          <w:rFonts w:ascii="Arial" w:hAnsi="Arial" w:cs="Arial"/>
          <w:color w:val="000000"/>
          <w:sz w:val="24"/>
          <w:szCs w:val="24"/>
        </w:rPr>
        <w:t>, bud</w:t>
      </w:r>
      <w:r>
        <w:rPr>
          <w:rFonts w:ascii="Arial" w:hAnsi="Arial" w:cs="Arial"/>
          <w:color w:val="000000"/>
          <w:sz w:val="24"/>
          <w:szCs w:val="24"/>
        </w:rPr>
        <w:t>e</w:t>
      </w:r>
      <w:r w:rsidRPr="002840D0">
        <w:rPr>
          <w:rFonts w:ascii="Arial" w:hAnsi="Arial" w:cs="Arial"/>
          <w:color w:val="000000"/>
          <w:sz w:val="24"/>
          <w:szCs w:val="24"/>
        </w:rPr>
        <w:t xml:space="preserve"> po zaplacení poplatku</w:t>
      </w:r>
      <w:r>
        <w:rPr>
          <w:rFonts w:ascii="Arial" w:hAnsi="Arial" w:cs="Arial"/>
          <w:color w:val="000000"/>
          <w:sz w:val="24"/>
          <w:szCs w:val="24"/>
        </w:rPr>
        <w:t xml:space="preserve"> umožněno dokoupit si známku na týdenní, či </w:t>
      </w:r>
      <w:proofErr w:type="gramStart"/>
      <w:r>
        <w:rPr>
          <w:rFonts w:ascii="Arial" w:hAnsi="Arial" w:cs="Arial"/>
          <w:color w:val="000000"/>
          <w:sz w:val="24"/>
          <w:szCs w:val="24"/>
        </w:rPr>
        <w:t>14-ti denní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vývoz v celkové hodnotě, dle ceníku provozovatele.</w:t>
      </w:r>
    </w:p>
    <w:p w:rsidR="002840D0" w:rsidRPr="0098707E" w:rsidRDefault="002840D0" w:rsidP="002840D0">
      <w:pPr>
        <w:pStyle w:val="Odstavecseseznamem"/>
        <w:spacing w:before="240"/>
        <w:ind w:left="567"/>
        <w:jc w:val="both"/>
        <w:rPr>
          <w:rFonts w:ascii="Arial" w:hAnsi="Arial" w:cs="Arial"/>
          <w:sz w:val="18"/>
          <w:szCs w:val="16"/>
        </w:rPr>
      </w:pPr>
    </w:p>
    <w:p w:rsidR="002840D0" w:rsidRDefault="002840D0" w:rsidP="002840D0">
      <w:pPr>
        <w:pStyle w:val="Odstavecseseznamem"/>
        <w:spacing w:before="240"/>
        <w:ind w:left="567"/>
        <w:jc w:val="center"/>
        <w:rPr>
          <w:rFonts w:ascii="Arial" w:hAnsi="Arial" w:cs="Arial"/>
          <w:b/>
          <w:sz w:val="24"/>
        </w:rPr>
      </w:pPr>
      <w:r w:rsidRPr="002840D0">
        <w:rPr>
          <w:rFonts w:ascii="Arial" w:hAnsi="Arial" w:cs="Arial"/>
          <w:b/>
          <w:sz w:val="24"/>
        </w:rPr>
        <w:t>Pytle na odpad</w:t>
      </w:r>
      <w:r w:rsidR="0098707E">
        <w:rPr>
          <w:rFonts w:ascii="Arial" w:hAnsi="Arial" w:cs="Arial"/>
          <w:b/>
          <w:sz w:val="24"/>
        </w:rPr>
        <w:t xml:space="preserve"> </w:t>
      </w:r>
    </w:p>
    <w:p w:rsidR="002840D0" w:rsidRPr="0098707E" w:rsidRDefault="002840D0" w:rsidP="002840D0">
      <w:pPr>
        <w:pStyle w:val="Odstavecseseznamem"/>
        <w:spacing w:before="240"/>
        <w:ind w:left="567"/>
        <w:jc w:val="center"/>
        <w:rPr>
          <w:rFonts w:ascii="Arial" w:hAnsi="Arial" w:cs="Arial"/>
          <w:b/>
          <w:sz w:val="14"/>
          <w:szCs w:val="12"/>
        </w:rPr>
      </w:pPr>
    </w:p>
    <w:p w:rsidR="00FF6593" w:rsidRPr="002840D0" w:rsidRDefault="002840D0" w:rsidP="00FF6593">
      <w:pPr>
        <w:pStyle w:val="Odstavecseseznamem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color w:val="000000"/>
          <w:sz w:val="24"/>
          <w:szCs w:val="24"/>
        </w:rPr>
        <w:t>F</w:t>
      </w:r>
      <w:r w:rsidR="00FF6593" w:rsidRPr="002840D0">
        <w:rPr>
          <w:rFonts w:ascii="Arial" w:hAnsi="Arial" w:cs="Arial"/>
          <w:color w:val="000000"/>
          <w:sz w:val="24"/>
          <w:szCs w:val="24"/>
        </w:rPr>
        <w:t>yzické osobě, která má ve vlastnictví stavbu určenou k individuální rekreaci, byt nebo rodinný dům, ve kterých není hlášena k pobytu žádná fyzická</w:t>
      </w:r>
      <w:r w:rsidR="00721057">
        <w:rPr>
          <w:rFonts w:ascii="Arial" w:hAnsi="Arial" w:cs="Arial"/>
          <w:color w:val="000000"/>
          <w:sz w:val="24"/>
          <w:szCs w:val="24"/>
        </w:rPr>
        <w:t xml:space="preserve"> osoba</w:t>
      </w:r>
      <w:r w:rsidR="00FF6593" w:rsidRPr="002840D0">
        <w:rPr>
          <w:rFonts w:ascii="Arial" w:hAnsi="Arial" w:cs="Arial"/>
          <w:color w:val="000000"/>
          <w:sz w:val="24"/>
          <w:szCs w:val="24"/>
        </w:rPr>
        <w:t>, budou po zaplacení poplatku vydány p</w:t>
      </w:r>
      <w:r w:rsidR="00C16678">
        <w:rPr>
          <w:rFonts w:ascii="Arial" w:hAnsi="Arial" w:cs="Arial"/>
          <w:color w:val="000000"/>
          <w:sz w:val="24"/>
          <w:szCs w:val="24"/>
        </w:rPr>
        <w:t>ouze</w:t>
      </w:r>
      <w:r w:rsidR="00FF6593" w:rsidRPr="002840D0">
        <w:rPr>
          <w:rFonts w:ascii="Arial" w:hAnsi="Arial" w:cs="Arial"/>
          <w:color w:val="000000"/>
          <w:sz w:val="24"/>
          <w:szCs w:val="24"/>
        </w:rPr>
        <w:t xml:space="preserve"> pytle na odpad, označené logem svozové firmy.</w:t>
      </w:r>
      <w:r>
        <w:rPr>
          <w:rFonts w:ascii="Arial" w:hAnsi="Arial" w:cs="Arial"/>
          <w:color w:val="000000"/>
          <w:sz w:val="24"/>
          <w:szCs w:val="24"/>
        </w:rPr>
        <w:t xml:space="preserve"> Na jeden takový objekt má tato osoba nárok na vydání maximálně </w:t>
      </w:r>
      <w:r w:rsidR="0098707E">
        <w:rPr>
          <w:rFonts w:ascii="Arial" w:hAnsi="Arial" w:cs="Arial"/>
          <w:color w:val="000000"/>
          <w:sz w:val="24"/>
          <w:szCs w:val="24"/>
        </w:rPr>
        <w:t>1</w:t>
      </w:r>
      <w:r>
        <w:rPr>
          <w:rFonts w:ascii="Arial" w:hAnsi="Arial" w:cs="Arial"/>
          <w:color w:val="000000"/>
          <w:sz w:val="24"/>
          <w:szCs w:val="24"/>
        </w:rPr>
        <w:t>5 kusů pytlů na kalendářní rok.</w:t>
      </w:r>
    </w:p>
    <w:p w:rsidR="002840D0" w:rsidRDefault="002840D0" w:rsidP="002840D0">
      <w:pPr>
        <w:pStyle w:val="Odstavecseseznamem"/>
        <w:spacing w:before="240"/>
        <w:ind w:left="567"/>
        <w:jc w:val="center"/>
        <w:rPr>
          <w:rFonts w:ascii="Arial" w:hAnsi="Arial" w:cs="Arial"/>
          <w:b/>
          <w:sz w:val="24"/>
        </w:rPr>
      </w:pPr>
      <w:r w:rsidRPr="002840D0">
        <w:rPr>
          <w:rFonts w:ascii="Arial" w:hAnsi="Arial" w:cs="Arial"/>
          <w:b/>
          <w:sz w:val="24"/>
        </w:rPr>
        <w:t>Kontejnery</w:t>
      </w:r>
    </w:p>
    <w:p w:rsidR="002840D0" w:rsidRPr="0098707E" w:rsidRDefault="002840D0" w:rsidP="002840D0">
      <w:pPr>
        <w:pStyle w:val="Odstavecseseznamem"/>
        <w:spacing w:before="240"/>
        <w:ind w:left="567"/>
        <w:jc w:val="center"/>
        <w:rPr>
          <w:rFonts w:ascii="Arial" w:hAnsi="Arial" w:cs="Arial"/>
          <w:b/>
          <w:sz w:val="18"/>
          <w:szCs w:val="16"/>
        </w:rPr>
      </w:pPr>
    </w:p>
    <w:p w:rsidR="00FF6593" w:rsidRDefault="002840D0" w:rsidP="00FF6593">
      <w:pPr>
        <w:pStyle w:val="Odstavecseseznamem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Fyzické osoby bydlící v bytových domech v obci Žihle</w:t>
      </w:r>
      <w:r w:rsidR="00FF6593" w:rsidRPr="002840D0">
        <w:rPr>
          <w:rFonts w:ascii="Arial" w:hAnsi="Arial" w:cs="Arial"/>
          <w:sz w:val="24"/>
        </w:rPr>
        <w:t xml:space="preserve"> mají k ukládání odpadu k dispozici kontejnery na směsný komunální odpad, jejich označení k vývozu zajistí obec.</w:t>
      </w:r>
      <w:r>
        <w:rPr>
          <w:rFonts w:ascii="Arial" w:hAnsi="Arial" w:cs="Arial"/>
          <w:sz w:val="24"/>
        </w:rPr>
        <w:t xml:space="preserve"> </w:t>
      </w:r>
    </w:p>
    <w:p w:rsidR="002840D0" w:rsidRPr="0098707E" w:rsidRDefault="0098707E" w:rsidP="002840D0">
      <w:pPr>
        <w:pStyle w:val="Odstavecseseznamem"/>
        <w:numPr>
          <w:ilvl w:val="0"/>
          <w:numId w:val="1"/>
        </w:numPr>
        <w:spacing w:before="240"/>
        <w:jc w:val="both"/>
        <w:rPr>
          <w:rFonts w:ascii="Arial" w:hAnsi="Arial" w:cs="Arial"/>
          <w:sz w:val="24"/>
        </w:rPr>
      </w:pPr>
      <w:r w:rsidRPr="0098707E">
        <w:rPr>
          <w:rFonts w:ascii="Arial" w:hAnsi="Arial" w:cs="Arial"/>
          <w:color w:val="000000"/>
          <w:sz w:val="24"/>
          <w:szCs w:val="24"/>
        </w:rPr>
        <w:t>Fyzické osob</w:t>
      </w:r>
      <w:r w:rsidRPr="0098707E">
        <w:rPr>
          <w:rFonts w:ascii="Arial" w:hAnsi="Arial" w:cs="Arial"/>
          <w:color w:val="000000"/>
          <w:sz w:val="24"/>
          <w:szCs w:val="24"/>
        </w:rPr>
        <w:t>y</w:t>
      </w:r>
      <w:r w:rsidRPr="0098707E">
        <w:rPr>
          <w:rFonts w:ascii="Arial" w:hAnsi="Arial" w:cs="Arial"/>
          <w:color w:val="000000"/>
          <w:sz w:val="24"/>
          <w:szCs w:val="24"/>
        </w:rPr>
        <w:t>, která m</w:t>
      </w:r>
      <w:r w:rsidRPr="0098707E">
        <w:rPr>
          <w:rFonts w:ascii="Arial" w:hAnsi="Arial" w:cs="Arial"/>
          <w:color w:val="000000"/>
          <w:sz w:val="24"/>
          <w:szCs w:val="24"/>
        </w:rPr>
        <w:t>ají</w:t>
      </w:r>
      <w:r w:rsidRPr="0098707E">
        <w:rPr>
          <w:rFonts w:ascii="Arial" w:hAnsi="Arial" w:cs="Arial"/>
          <w:color w:val="000000"/>
          <w:sz w:val="24"/>
          <w:szCs w:val="24"/>
        </w:rPr>
        <w:t xml:space="preserve"> ve vlastnictví stavbu určenou k individuální rekreaci, byt nebo rodinný dům, ve kterých není hlášena k pobytu žádná fyzická osoba, </w:t>
      </w:r>
      <w:r w:rsidRPr="0098707E">
        <w:rPr>
          <w:rFonts w:ascii="Arial" w:hAnsi="Arial" w:cs="Arial"/>
          <w:color w:val="000000"/>
          <w:sz w:val="24"/>
          <w:szCs w:val="24"/>
        </w:rPr>
        <w:t>mohou</w:t>
      </w:r>
      <w:r w:rsidRPr="0098707E">
        <w:rPr>
          <w:rFonts w:ascii="Arial" w:hAnsi="Arial" w:cs="Arial"/>
          <w:color w:val="000000"/>
          <w:sz w:val="24"/>
          <w:szCs w:val="24"/>
        </w:rPr>
        <w:t xml:space="preserve"> po zaplacení poplatku </w:t>
      </w:r>
      <w:r w:rsidRPr="0098707E">
        <w:rPr>
          <w:rFonts w:ascii="Arial" w:hAnsi="Arial" w:cs="Arial"/>
          <w:sz w:val="24"/>
        </w:rPr>
        <w:t xml:space="preserve">v obcích </w:t>
      </w:r>
      <w:r w:rsidRPr="0098707E">
        <w:rPr>
          <w:rFonts w:ascii="Arial" w:hAnsi="Arial" w:cs="Arial"/>
          <w:b/>
          <w:bCs/>
          <w:sz w:val="24"/>
        </w:rPr>
        <w:t>Hluboká, Odlezly, Přehořov a Nový Dvůr</w:t>
      </w:r>
      <w:r w:rsidRPr="0098707E">
        <w:rPr>
          <w:rFonts w:ascii="Arial" w:hAnsi="Arial" w:cs="Arial"/>
          <w:sz w:val="24"/>
        </w:rPr>
        <w:t xml:space="preserve"> využívat celoročně kontejner na směsný komunální odpad, umístěný v centru dané obce. V těchto </w:t>
      </w:r>
      <w:proofErr w:type="gramStart"/>
      <w:r w:rsidRPr="0098707E">
        <w:rPr>
          <w:rFonts w:ascii="Arial" w:hAnsi="Arial" w:cs="Arial"/>
          <w:sz w:val="24"/>
        </w:rPr>
        <w:t>obcích- vyjma</w:t>
      </w:r>
      <w:proofErr w:type="gramEnd"/>
      <w:r w:rsidRPr="0098707E">
        <w:rPr>
          <w:rFonts w:ascii="Arial" w:hAnsi="Arial" w:cs="Arial"/>
          <w:sz w:val="24"/>
        </w:rPr>
        <w:t xml:space="preserve"> odloučených objektu </w:t>
      </w:r>
      <w:r w:rsidRPr="0098707E">
        <w:rPr>
          <w:rFonts w:ascii="Arial" w:hAnsi="Arial" w:cs="Arial"/>
          <w:b/>
          <w:bCs/>
          <w:sz w:val="24"/>
        </w:rPr>
        <w:t>nebudou vydávány pytle</w:t>
      </w:r>
      <w:r w:rsidRPr="0098707E">
        <w:rPr>
          <w:rFonts w:ascii="Arial" w:hAnsi="Arial" w:cs="Arial"/>
          <w:sz w:val="24"/>
        </w:rPr>
        <w:t xml:space="preserve"> na komunální odpad!</w:t>
      </w:r>
    </w:p>
    <w:p w:rsidR="002840D0" w:rsidRDefault="002840D0" w:rsidP="002840D0">
      <w:pPr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V Žihli dne </w:t>
      </w:r>
      <w:r w:rsidR="0098707E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.12.201</w:t>
      </w:r>
      <w:r w:rsidR="0098707E">
        <w:rPr>
          <w:rFonts w:ascii="Arial" w:hAnsi="Arial" w:cs="Arial"/>
          <w:sz w:val="24"/>
        </w:rPr>
        <w:t>9</w:t>
      </w:r>
      <w:bookmarkStart w:id="0" w:name="_GoBack"/>
      <w:bookmarkEnd w:id="0"/>
    </w:p>
    <w:p w:rsidR="002840D0" w:rsidRDefault="002840D0" w:rsidP="002840D0">
      <w:pPr>
        <w:spacing w:before="240"/>
        <w:jc w:val="both"/>
        <w:rPr>
          <w:rFonts w:ascii="Arial" w:hAnsi="Arial" w:cs="Arial"/>
          <w:sz w:val="24"/>
        </w:rPr>
      </w:pPr>
    </w:p>
    <w:p w:rsidR="002840D0" w:rsidRDefault="002840D0" w:rsidP="002840D0">
      <w:pPr>
        <w:spacing w:before="24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František Procházka</w:t>
      </w:r>
    </w:p>
    <w:p w:rsidR="006A6599" w:rsidRDefault="002840D0" w:rsidP="0000610F">
      <w:pPr>
        <w:spacing w:before="240"/>
        <w:jc w:val="both"/>
      </w:pPr>
      <w:r>
        <w:rPr>
          <w:rFonts w:ascii="Arial" w:hAnsi="Arial" w:cs="Arial"/>
          <w:sz w:val="24"/>
        </w:rPr>
        <w:t xml:space="preserve">                                                                                              Starosta obce</w:t>
      </w:r>
    </w:p>
    <w:sectPr w:rsidR="006A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G Times CE">
    <w:altName w:val="Times New Roman"/>
    <w:charset w:val="00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601B3311"/>
    <w:multiLevelType w:val="multilevel"/>
    <w:tmpl w:val="278EF92A"/>
    <w:lvl w:ilvl="0">
      <w:start w:val="1"/>
      <w:numFmt w:val="decimal"/>
      <w:pStyle w:val="Nadpis1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000000"/>
        <w:u w:val="none"/>
        <w:effect w:val="none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593"/>
    <w:rsid w:val="0000610F"/>
    <w:rsid w:val="002840D0"/>
    <w:rsid w:val="006A6599"/>
    <w:rsid w:val="00721057"/>
    <w:rsid w:val="0098707E"/>
    <w:rsid w:val="00C16678"/>
    <w:rsid w:val="00FF6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EAD6B"/>
  <w15:chartTrackingRefBased/>
  <w15:docId w15:val="{F10A393F-14CA-4A37-B1A3-3F565CE3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F6593"/>
    <w:pPr>
      <w:spacing w:after="200" w:line="276" w:lineRule="auto"/>
    </w:pPr>
    <w:rPr>
      <w:rFonts w:ascii="Calibri" w:eastAsia="Times New Roman" w:hAnsi="Calibri" w:cs="Times New Roman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2840D0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Times New Roman" w:hAnsi="Times New Roman"/>
      <w:sz w:val="48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6593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rsid w:val="002840D0"/>
    <w:rPr>
      <w:rFonts w:ascii="Times New Roman" w:eastAsia="Times New Roman" w:hAnsi="Times New Roman" w:cs="Times New Roman"/>
      <w:sz w:val="48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210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05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297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Žihle</dc:creator>
  <cp:keywords/>
  <dc:description/>
  <cp:lastModifiedBy>Obec Žihle</cp:lastModifiedBy>
  <cp:revision>2</cp:revision>
  <cp:lastPrinted>2017-12-15T07:41:00Z</cp:lastPrinted>
  <dcterms:created xsi:type="dcterms:W3CDTF">2019-11-18T09:34:00Z</dcterms:created>
  <dcterms:modified xsi:type="dcterms:W3CDTF">2019-11-18T09:34:00Z</dcterms:modified>
</cp:coreProperties>
</file>