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21" w:rsidRPr="00455521" w:rsidRDefault="00455521" w:rsidP="00455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5521" w:rsidRPr="00455521" w:rsidRDefault="00455521" w:rsidP="00455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VÝROČNÍ ZPRÁVA</w:t>
      </w:r>
    </w:p>
    <w:p w:rsidR="00455521" w:rsidRPr="00455521" w:rsidRDefault="00455521" w:rsidP="004555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5552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 SVOBODNÉM PŘÍSTUPU K INFORMACÍM ZA ROK 2010</w:t>
      </w:r>
    </w:p>
    <w:p w:rsidR="00455521" w:rsidRPr="00455521" w:rsidRDefault="00455521" w:rsidP="00455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455521" w:rsidRPr="00455521" w:rsidRDefault="00455521" w:rsidP="00455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521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 Obec Žihle je dle § 18 zákona č. 106/1999 Sb., o svobodném přístupu k informacím, povinna zveřejnit výroční zprávu za předcházející kalendářní rok o své činnosti v oblasti poskytování informací podle tohoto zákona.</w:t>
      </w:r>
    </w:p>
    <w:p w:rsidR="00455521" w:rsidRPr="00455521" w:rsidRDefault="00455521" w:rsidP="0045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5521" w:rsidRPr="00455521" w:rsidRDefault="00455521" w:rsidP="0045552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52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1)</w:t>
      </w:r>
      <w:r w:rsidRPr="00455521">
        <w:rPr>
          <w:rFonts w:ascii="Times New Roman" w:eastAsia="Times New Roman" w:hAnsi="Times New Roman" w:cs="Times New Roman"/>
          <w:i/>
          <w:iCs/>
          <w:sz w:val="14"/>
          <w:szCs w:val="14"/>
          <w:lang w:eastAsia="cs-CZ"/>
        </w:rPr>
        <w:t xml:space="preserve">      </w:t>
      </w:r>
      <w:r w:rsidRPr="004555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Počet podaných žádostí o informaci (§ 18 odst. 1 písm. a):</w:t>
      </w:r>
    </w:p>
    <w:p w:rsidR="00455521" w:rsidRPr="00455521" w:rsidRDefault="00455521" w:rsidP="0045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5521" w:rsidRPr="00455521" w:rsidRDefault="00455521" w:rsidP="0045552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521">
        <w:rPr>
          <w:rFonts w:ascii="Times New Roman" w:eastAsia="Times New Roman" w:hAnsi="Times New Roman" w:cs="Times New Roman"/>
          <w:sz w:val="24"/>
          <w:szCs w:val="24"/>
          <w:lang w:eastAsia="cs-CZ"/>
        </w:rPr>
        <w:t>Byly podány 4 žádosti o poskytnutí informací.</w:t>
      </w:r>
    </w:p>
    <w:p w:rsidR="00455521" w:rsidRPr="00455521" w:rsidRDefault="00455521" w:rsidP="0045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5521" w:rsidRPr="00455521" w:rsidRDefault="00455521" w:rsidP="0045552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52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2)</w:t>
      </w:r>
      <w:r w:rsidRPr="00455521">
        <w:rPr>
          <w:rFonts w:ascii="Times New Roman" w:eastAsia="Times New Roman" w:hAnsi="Times New Roman" w:cs="Times New Roman"/>
          <w:i/>
          <w:iCs/>
          <w:sz w:val="14"/>
          <w:szCs w:val="14"/>
          <w:lang w:eastAsia="cs-CZ"/>
        </w:rPr>
        <w:t xml:space="preserve">      </w:t>
      </w:r>
      <w:r w:rsidRPr="004555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Počet podaných odvolání proti rozhodnutí (§ 18 odst. 1 písm. b):</w:t>
      </w:r>
    </w:p>
    <w:p w:rsidR="00455521" w:rsidRPr="00455521" w:rsidRDefault="00455521" w:rsidP="0045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5521" w:rsidRPr="00455521" w:rsidRDefault="00455521" w:rsidP="0045552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521">
        <w:rPr>
          <w:rFonts w:ascii="Times New Roman" w:eastAsia="Times New Roman" w:hAnsi="Times New Roman" w:cs="Times New Roman"/>
          <w:sz w:val="24"/>
          <w:szCs w:val="24"/>
          <w:lang w:eastAsia="cs-CZ"/>
        </w:rPr>
        <w:t>Nebylo podáno žádné odvolání proti rozhodnutí.</w:t>
      </w:r>
    </w:p>
    <w:p w:rsidR="00455521" w:rsidRPr="00455521" w:rsidRDefault="00455521" w:rsidP="0045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5521" w:rsidRPr="00455521" w:rsidRDefault="00455521" w:rsidP="0045552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52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3)</w:t>
      </w:r>
      <w:r w:rsidRPr="00455521">
        <w:rPr>
          <w:rFonts w:ascii="Times New Roman" w:eastAsia="Times New Roman" w:hAnsi="Times New Roman" w:cs="Times New Roman"/>
          <w:i/>
          <w:iCs/>
          <w:sz w:val="14"/>
          <w:szCs w:val="14"/>
          <w:lang w:eastAsia="cs-CZ"/>
        </w:rPr>
        <w:t xml:space="preserve">      </w:t>
      </w:r>
      <w:r w:rsidRPr="004555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Opis podstatných částí každého rozsudku soudu (§ 18 odst. 1 písm. c):</w:t>
      </w:r>
    </w:p>
    <w:p w:rsidR="00455521" w:rsidRPr="00455521" w:rsidRDefault="00455521" w:rsidP="0045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5521" w:rsidRPr="00455521" w:rsidRDefault="00455521" w:rsidP="0045552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521">
        <w:rPr>
          <w:rFonts w:ascii="Times New Roman" w:eastAsia="Times New Roman" w:hAnsi="Times New Roman" w:cs="Times New Roman"/>
          <w:sz w:val="24"/>
          <w:szCs w:val="24"/>
          <w:lang w:eastAsia="cs-CZ"/>
        </w:rPr>
        <w:t>Žádné rozhodnutí Obecního úřadu Žihle nebylo přezkoumáno soudem.</w:t>
      </w:r>
    </w:p>
    <w:p w:rsidR="00455521" w:rsidRPr="00455521" w:rsidRDefault="00455521" w:rsidP="0045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5521" w:rsidRPr="00455521" w:rsidRDefault="00455521" w:rsidP="0045552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52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4)</w:t>
      </w:r>
      <w:r w:rsidRPr="00455521">
        <w:rPr>
          <w:rFonts w:ascii="Times New Roman" w:eastAsia="Times New Roman" w:hAnsi="Times New Roman" w:cs="Times New Roman"/>
          <w:i/>
          <w:iCs/>
          <w:sz w:val="14"/>
          <w:szCs w:val="14"/>
          <w:lang w:eastAsia="cs-CZ"/>
        </w:rPr>
        <w:t xml:space="preserve">      </w:t>
      </w:r>
      <w:r w:rsidRPr="004555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Výsledky řízení o sankcích za nedodržování tohoto zák. bez uvádění osobních údajů (§ 18 odst. 1 písm. d):</w:t>
      </w:r>
    </w:p>
    <w:p w:rsidR="00455521" w:rsidRPr="00455521" w:rsidRDefault="00455521" w:rsidP="0045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5521" w:rsidRPr="00455521" w:rsidRDefault="00455521" w:rsidP="0045552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521">
        <w:rPr>
          <w:rFonts w:ascii="Times New Roman" w:eastAsia="Times New Roman" w:hAnsi="Times New Roman" w:cs="Times New Roman"/>
          <w:sz w:val="24"/>
          <w:szCs w:val="24"/>
          <w:lang w:eastAsia="cs-CZ"/>
        </w:rPr>
        <w:t>Nebylo vedeno žádné řízení o sankcích za nedodržování tohoto zákona.</w:t>
      </w:r>
    </w:p>
    <w:p w:rsidR="00455521" w:rsidRPr="00455521" w:rsidRDefault="00455521" w:rsidP="0045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5521" w:rsidRPr="00455521" w:rsidRDefault="00455521" w:rsidP="0045552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52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5)</w:t>
      </w:r>
      <w:r w:rsidRPr="00455521">
        <w:rPr>
          <w:rFonts w:ascii="Times New Roman" w:eastAsia="Times New Roman" w:hAnsi="Times New Roman" w:cs="Times New Roman"/>
          <w:i/>
          <w:iCs/>
          <w:sz w:val="14"/>
          <w:szCs w:val="14"/>
          <w:lang w:eastAsia="cs-CZ"/>
        </w:rPr>
        <w:t xml:space="preserve">      </w:t>
      </w:r>
      <w:r w:rsidRPr="004555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Další informace vztahující se k uplatňování tohoto zákona (§ 18 odst. 1 písm. e):</w:t>
      </w:r>
    </w:p>
    <w:p w:rsidR="00455521" w:rsidRPr="00455521" w:rsidRDefault="00455521" w:rsidP="0045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52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 </w:t>
      </w:r>
    </w:p>
    <w:p w:rsidR="00455521" w:rsidRPr="00455521" w:rsidRDefault="00455521" w:rsidP="0045552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521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ve smyslu ustanovení zákona 106/1999 jsou průběžně podávány i na webových stránkách obce Žihle.</w:t>
      </w:r>
    </w:p>
    <w:p w:rsidR="00455521" w:rsidRPr="00455521" w:rsidRDefault="00455521" w:rsidP="0045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5521" w:rsidRPr="00455521" w:rsidRDefault="00455521" w:rsidP="0045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5521" w:rsidRPr="00455521" w:rsidRDefault="00455521" w:rsidP="0045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5521" w:rsidRPr="00455521" w:rsidRDefault="00455521" w:rsidP="0045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5521" w:rsidRPr="00455521" w:rsidRDefault="00455521" w:rsidP="0045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5521" w:rsidRPr="00455521" w:rsidRDefault="00455521" w:rsidP="0045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521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gramStart"/>
      <w:r w:rsidRPr="00455521">
        <w:rPr>
          <w:rFonts w:ascii="Times New Roman" w:eastAsia="Times New Roman" w:hAnsi="Times New Roman" w:cs="Times New Roman"/>
          <w:sz w:val="24"/>
          <w:szCs w:val="24"/>
          <w:lang w:eastAsia="cs-CZ"/>
        </w:rPr>
        <w:t>Žihli         4 .března</w:t>
      </w:r>
      <w:proofErr w:type="gramEnd"/>
      <w:r w:rsidRPr="004555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2011</w:t>
      </w:r>
    </w:p>
    <w:p w:rsidR="00455521" w:rsidRPr="00455521" w:rsidRDefault="00455521" w:rsidP="0045552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E84C98" w:rsidRDefault="00E84C98">
      <w:bookmarkStart w:id="0" w:name="_GoBack"/>
      <w:bookmarkEnd w:id="0"/>
    </w:p>
    <w:sectPr w:rsidR="00E8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21"/>
    <w:rsid w:val="00455521"/>
    <w:rsid w:val="00E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2F091-4B8F-4DB9-B19B-E6347E08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55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55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55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Žihle</dc:creator>
  <cp:keywords/>
  <dc:description/>
  <cp:lastModifiedBy>Obec Žihle</cp:lastModifiedBy>
  <cp:revision>1</cp:revision>
  <dcterms:created xsi:type="dcterms:W3CDTF">2016-10-21T08:04:00Z</dcterms:created>
  <dcterms:modified xsi:type="dcterms:W3CDTF">2016-10-21T08:04:00Z</dcterms:modified>
</cp:coreProperties>
</file>